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02FA" w14:textId="77777777" w:rsidR="00B61EBC" w:rsidRDefault="002768B4">
      <w:pPr>
        <w:spacing w:before="14" w:line="408" w:lineRule="exact"/>
        <w:jc w:val="center"/>
        <w:textAlignment w:val="baseline"/>
        <w:rPr>
          <w:rFonts w:eastAsia="Times New Roman"/>
          <w:color w:val="000000"/>
          <w:spacing w:val="3"/>
          <w:w w:val="95"/>
          <w:sz w:val="37"/>
        </w:rPr>
      </w:pPr>
      <w:bookmarkStart w:id="0" w:name="_GoBack"/>
      <w:bookmarkEnd w:id="0"/>
      <w:r>
        <w:rPr>
          <w:rFonts w:eastAsia="Times New Roman"/>
          <w:color w:val="000000"/>
          <w:spacing w:val="3"/>
          <w:w w:val="95"/>
          <w:sz w:val="37"/>
        </w:rPr>
        <w:t>Brainstorming the New Birth</w:t>
      </w:r>
    </w:p>
    <w:p w14:paraId="6CF51659" w14:textId="77777777" w:rsidR="00B61EBC" w:rsidRDefault="002768B4">
      <w:pPr>
        <w:spacing w:line="328" w:lineRule="exact"/>
        <w:jc w:val="center"/>
        <w:textAlignment w:val="baseline"/>
        <w:rPr>
          <w:rFonts w:eastAsia="Times New Roman"/>
          <w:color w:val="000000"/>
          <w:spacing w:val="-6"/>
          <w:sz w:val="29"/>
        </w:rPr>
      </w:pPr>
      <w:r>
        <w:rPr>
          <w:rFonts w:eastAsia="Times New Roman"/>
          <w:color w:val="000000"/>
          <w:spacing w:val="-6"/>
          <w:sz w:val="29"/>
        </w:rPr>
        <w:t>John 3:1-21</w:t>
      </w:r>
    </w:p>
    <w:p w14:paraId="116732E5" w14:textId="77777777" w:rsidR="00B61EBC" w:rsidRDefault="002768B4">
      <w:pPr>
        <w:spacing w:before="214" w:line="283" w:lineRule="exact"/>
        <w:jc w:val="center"/>
        <w:textAlignment w:val="baseline"/>
        <w:rPr>
          <w:rFonts w:eastAsia="Times New Roman"/>
          <w:color w:val="000000"/>
          <w:spacing w:val="-8"/>
          <w:sz w:val="25"/>
        </w:rPr>
      </w:pPr>
      <w:r>
        <w:rPr>
          <w:rFonts w:eastAsia="Times New Roman"/>
          <w:color w:val="000000"/>
          <w:spacing w:val="-8"/>
          <w:sz w:val="25"/>
        </w:rPr>
        <w:t>February 12</w:t>
      </w:r>
      <w:r>
        <w:rPr>
          <w:rFonts w:eastAsia="Times New Roman"/>
          <w:color w:val="000000"/>
          <w:spacing w:val="-8"/>
          <w:sz w:val="25"/>
          <w:vertAlign w:val="superscript"/>
        </w:rPr>
        <w:t>th</w:t>
      </w:r>
      <w:r>
        <w:rPr>
          <w:rFonts w:eastAsia="Times New Roman"/>
          <w:color w:val="000000"/>
          <w:spacing w:val="-8"/>
          <w:sz w:val="25"/>
        </w:rPr>
        <w:t xml:space="preserve"> &amp; 19</w:t>
      </w:r>
      <w:r>
        <w:rPr>
          <w:rFonts w:eastAsia="Times New Roman"/>
          <w:color w:val="000000"/>
          <w:spacing w:val="-8"/>
          <w:sz w:val="25"/>
          <w:vertAlign w:val="superscript"/>
        </w:rPr>
        <w:t>th</w:t>
      </w:r>
      <w:r>
        <w:rPr>
          <w:rFonts w:eastAsia="Times New Roman"/>
          <w:color w:val="000000"/>
          <w:spacing w:val="-8"/>
          <w:sz w:val="25"/>
        </w:rPr>
        <w:t>, 2020</w:t>
      </w:r>
    </w:p>
    <w:p w14:paraId="3F1837A9" w14:textId="77777777" w:rsidR="00B61EBC" w:rsidRDefault="002768B4">
      <w:pPr>
        <w:spacing w:before="402" w:line="495" w:lineRule="exact"/>
        <w:ind w:left="288" w:hanging="288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 xml:space="preserve">I. Credentials that are given </w:t>
      </w:r>
      <w:r>
        <w:rPr>
          <w:rFonts w:eastAsia="Times New Roman"/>
          <w:color w:val="000000"/>
          <w:sz w:val="25"/>
        </w:rPr>
        <w:br/>
        <w:t>There are 3</w:t>
      </w:r>
    </w:p>
    <w:p w14:paraId="1F1C1847" w14:textId="77777777" w:rsidR="00B61EBC" w:rsidRDefault="002768B4">
      <w:pPr>
        <w:spacing w:before="307" w:line="251" w:lineRule="exact"/>
        <w:ind w:left="288"/>
        <w:textAlignment w:val="baseline"/>
        <w:rPr>
          <w:rFonts w:eastAsia="Times New Roman"/>
          <w:color w:val="000000"/>
          <w:spacing w:val="-2"/>
          <w:sz w:val="25"/>
        </w:rPr>
      </w:pPr>
      <w:r>
        <w:rPr>
          <w:rFonts w:eastAsia="Times New Roman"/>
          <w:color w:val="000000"/>
          <w:spacing w:val="-2"/>
          <w:sz w:val="25"/>
        </w:rPr>
        <w:t>A. Verse 1 describes Nicodemus as a man of the</w:t>
      </w:r>
    </w:p>
    <w:p w14:paraId="13DC1305" w14:textId="77777777" w:rsidR="00B61EBC" w:rsidRDefault="002768B4">
      <w:pPr>
        <w:spacing w:before="340" w:line="20" w:lineRule="exact"/>
      </w:pPr>
      <w:r>
        <w:pict w14:anchorId="0D2DDFCD">
          <v:line id="_x0000_s1030" style="position:absolute;z-index:251655680;mso-position-horizontal-relative:page;mso-position-vertical-relative:page" from="305.75pt,201.35pt" to="450.75pt,201.35pt" strokecolor="#060201" strokeweight=".7pt">
            <w10:wrap anchorx="page" anchory="page"/>
          </v:line>
        </w:pict>
      </w:r>
      <w:r>
        <w:pict w14:anchorId="33EF771E">
          <v:line id="_x0000_s1029" style="position:absolute;z-index:251656704;mso-position-horizontal-relative:page;mso-position-vertical-relative:page" from="215.05pt,261.6pt" to="401.8pt,261.6pt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109"/>
      </w:tblGrid>
      <w:tr w:rsidR="00B61EBC" w14:paraId="2FAE795A" w14:textId="77777777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424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CD25545" w14:textId="77777777" w:rsidR="00B61EBC" w:rsidRDefault="002768B4">
            <w:pPr>
              <w:spacing w:line="270" w:lineRule="exact"/>
              <w:ind w:right="36"/>
              <w:jc w:val="right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concludes with the fact that he was a</w:t>
            </w:r>
          </w:p>
          <w:p w14:paraId="2C1E2996" w14:textId="77777777" w:rsidR="00B61EBC" w:rsidRDefault="002768B4">
            <w:pPr>
              <w:tabs>
                <w:tab w:val="right" w:leader="underscore" w:pos="4176"/>
              </w:tabs>
              <w:spacing w:before="312" w:line="251" w:lineRule="exact"/>
              <w:ind w:right="36"/>
              <w:jc w:val="right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Verse 10 tells us, he was a</w:t>
            </w:r>
            <w:r>
              <w:rPr>
                <w:rFonts w:eastAsia="Times New Roman"/>
                <w:color w:val="000000"/>
                <w:sz w:val="25"/>
              </w:rPr>
              <w:tab/>
              <w:t xml:space="preserve"> </w:t>
            </w:r>
          </w:p>
        </w:tc>
        <w:tc>
          <w:tcPr>
            <w:tcW w:w="4109" w:type="dxa"/>
            <w:tcBorders>
              <w:top w:val="none" w:sz="0" w:space="0" w:color="000000"/>
              <w:left w:val="none" w:sz="0" w:space="0" w:color="000000"/>
              <w:bottom w:val="single" w:sz="5" w:space="0" w:color="030307"/>
              <w:right w:val="none" w:sz="0" w:space="0" w:color="000000"/>
            </w:tcBorders>
          </w:tcPr>
          <w:p w14:paraId="1C2E1A2A" w14:textId="77777777" w:rsidR="00B61EBC" w:rsidRDefault="00B61EBC"/>
        </w:tc>
      </w:tr>
      <w:tr w:rsidR="00B61EBC" w14:paraId="42E45697" w14:textId="77777777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424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723F18" w14:textId="77777777" w:rsidR="00B61EBC" w:rsidRDefault="00B61EBC"/>
        </w:tc>
        <w:tc>
          <w:tcPr>
            <w:tcW w:w="4109" w:type="dxa"/>
            <w:tcBorders>
              <w:top w:val="single" w:sz="5" w:space="0" w:color="030307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0EB6DE8" w14:textId="77777777" w:rsidR="00B61EBC" w:rsidRDefault="002768B4">
            <w:pPr>
              <w:spacing w:before="336" w:line="254" w:lineRule="exact"/>
              <w:ind w:right="466"/>
              <w:jc w:val="right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of Israel.</w:t>
            </w:r>
          </w:p>
        </w:tc>
      </w:tr>
    </w:tbl>
    <w:p w14:paraId="4CDABB9E" w14:textId="77777777" w:rsidR="00B61EBC" w:rsidRDefault="002768B4">
      <w:pPr>
        <w:numPr>
          <w:ilvl w:val="0"/>
          <w:numId w:val="1"/>
        </w:numPr>
        <w:tabs>
          <w:tab w:val="clear" w:pos="360"/>
          <w:tab w:val="left" w:pos="1008"/>
        </w:tabs>
        <w:spacing w:before="332" w:line="247" w:lineRule="exact"/>
        <w:ind w:left="1008" w:hanging="360"/>
        <w:textAlignment w:val="baseline"/>
        <w:rPr>
          <w:rFonts w:eastAsia="Times New Roman"/>
          <w:color w:val="000000"/>
          <w:spacing w:val="-3"/>
          <w:sz w:val="25"/>
        </w:rPr>
      </w:pPr>
      <w:r>
        <w:rPr>
          <w:rFonts w:eastAsia="Times New Roman"/>
          <w:color w:val="000000"/>
          <w:spacing w:val="-3"/>
          <w:sz w:val="25"/>
        </w:rPr>
        <w:t>Pharisee means</w:t>
      </w:r>
    </w:p>
    <w:p w14:paraId="7E5C714A" w14:textId="77777777" w:rsidR="00B61EBC" w:rsidRDefault="002768B4">
      <w:pPr>
        <w:numPr>
          <w:ilvl w:val="0"/>
          <w:numId w:val="1"/>
        </w:numPr>
        <w:tabs>
          <w:tab w:val="clear" w:pos="360"/>
          <w:tab w:val="left" w:pos="1008"/>
        </w:tabs>
        <w:spacing w:before="4" w:line="587" w:lineRule="exact"/>
        <w:ind w:left="1008" w:hanging="360"/>
        <w:textAlignment w:val="baseline"/>
        <w:rPr>
          <w:rFonts w:eastAsia="Times New Roman"/>
          <w:color w:val="000000"/>
          <w:sz w:val="25"/>
        </w:rPr>
      </w:pPr>
      <w:r>
        <w:pict w14:anchorId="04B983DB">
          <v:line id="_x0000_s1028" style="position:absolute;left:0;text-align:left;z-index:251657728;mso-position-horizontal-relative:page;mso-position-vertical-relative:page" from="180.25pt,290.65pt" to="451.25pt,290.65pt" strokecolor="#020203" strokeweight=".7pt">
            <w10:wrap anchorx="page" anchory="page"/>
          </v:line>
        </w:pict>
      </w:r>
      <w:r>
        <w:rPr>
          <w:rFonts w:eastAsia="Times New Roman"/>
          <w:color w:val="000000"/>
          <w:sz w:val="25"/>
        </w:rPr>
        <w:t xml:space="preserve">Ruler of the Jews: </w:t>
      </w:r>
      <w:r>
        <w:rPr>
          <w:rFonts w:eastAsia="Times New Roman"/>
          <w:color w:val="000000"/>
          <w:sz w:val="25"/>
        </w:rPr>
        <w:br/>
        <w:t>also called The</w:t>
      </w:r>
    </w:p>
    <w:p w14:paraId="3B731C5E" w14:textId="77777777" w:rsidR="00B61EBC" w:rsidRDefault="002768B4">
      <w:pPr>
        <w:spacing w:before="342" w:line="283" w:lineRule="exact"/>
        <w:ind w:left="648"/>
        <w:textAlignment w:val="baseline"/>
        <w:rPr>
          <w:rFonts w:eastAsia="Times New Roman"/>
          <w:color w:val="000000"/>
          <w:spacing w:val="-4"/>
          <w:sz w:val="25"/>
        </w:rPr>
      </w:pPr>
      <w:r>
        <w:pict w14:anchorId="5C0426BF">
          <v:line id="_x0000_s1027" style="position:absolute;left:0;text-align:left;z-index:251658752;mso-position-horizontal-relative:page;mso-position-vertical-relative:page" from="178.55pt,350.15pt" to="413.35pt,350.15pt" strokecolor="#030303" strokeweight=".7pt">
            <w10:wrap anchorx="page" anchory="page"/>
          </v:line>
        </w:pict>
      </w:r>
      <w:r>
        <w:rPr>
          <w:rFonts w:eastAsia="Times New Roman"/>
          <w:color w:val="000000"/>
          <w:spacing w:val="-4"/>
          <w:sz w:val="25"/>
        </w:rPr>
        <w:t>3. verse 10 — The teacher in Israel</w:t>
      </w:r>
    </w:p>
    <w:p w14:paraId="4A141EFC" w14:textId="77777777" w:rsidR="00B61EBC" w:rsidRDefault="002768B4">
      <w:pPr>
        <w:spacing w:before="615" w:line="283" w:lineRule="exact"/>
        <w:ind w:left="288"/>
        <w:textAlignment w:val="baseline"/>
        <w:rPr>
          <w:rFonts w:eastAsia="Times New Roman"/>
          <w:b/>
          <w:color w:val="000000"/>
          <w:spacing w:val="-4"/>
        </w:rPr>
      </w:pPr>
      <w:r>
        <w:rPr>
          <w:rFonts w:eastAsia="Times New Roman"/>
          <w:b/>
          <w:color w:val="000000"/>
          <w:spacing w:val="-4"/>
        </w:rPr>
        <w:t xml:space="preserve">B. </w:t>
      </w:r>
      <w:r>
        <w:rPr>
          <w:rFonts w:eastAsia="Times New Roman"/>
          <w:color w:val="000000"/>
          <w:spacing w:val="-4"/>
          <w:sz w:val="25"/>
        </w:rPr>
        <w:t>His approach — verses 2-4</w:t>
      </w:r>
    </w:p>
    <w:p w14:paraId="00F5856A" w14:textId="77777777" w:rsidR="00B61EBC" w:rsidRDefault="002768B4">
      <w:pPr>
        <w:spacing w:before="312" w:line="283" w:lineRule="exact"/>
        <w:ind w:left="288"/>
        <w:textAlignment w:val="baseline"/>
        <w:rPr>
          <w:rFonts w:eastAsia="Times New Roman"/>
          <w:color w:val="000000"/>
          <w:spacing w:val="-5"/>
          <w:sz w:val="25"/>
        </w:rPr>
      </w:pPr>
      <w:r>
        <w:rPr>
          <w:rFonts w:eastAsia="Times New Roman"/>
          <w:color w:val="000000"/>
          <w:spacing w:val="-5"/>
          <w:sz w:val="25"/>
        </w:rPr>
        <w:t>C. He uses two illustrations — verses 5-8</w:t>
      </w:r>
    </w:p>
    <w:p w14:paraId="660BDB25" w14:textId="77777777" w:rsidR="00B61EBC" w:rsidRDefault="002768B4">
      <w:pPr>
        <w:numPr>
          <w:ilvl w:val="0"/>
          <w:numId w:val="2"/>
        </w:numPr>
        <w:tabs>
          <w:tab w:val="clear" w:pos="360"/>
          <w:tab w:val="left" w:pos="1008"/>
        </w:tabs>
        <w:spacing w:before="213" w:line="283" w:lineRule="exact"/>
        <w:ind w:left="1008" w:hanging="360"/>
        <w:textAlignment w:val="baseline"/>
        <w:rPr>
          <w:rFonts w:eastAsia="Times New Roman"/>
          <w:color w:val="000000"/>
          <w:spacing w:val="-7"/>
          <w:sz w:val="25"/>
        </w:rPr>
      </w:pPr>
      <w:r>
        <w:rPr>
          <w:rFonts w:eastAsia="Times New Roman"/>
          <w:color w:val="000000"/>
          <w:spacing w:val="-7"/>
          <w:sz w:val="25"/>
        </w:rPr>
        <w:t>Physical birth — verses 5-6</w:t>
      </w:r>
    </w:p>
    <w:p w14:paraId="6FE2F7A7" w14:textId="77777777" w:rsidR="00B61EBC" w:rsidRDefault="002768B4">
      <w:pPr>
        <w:spacing w:before="311" w:line="283" w:lineRule="exact"/>
        <w:ind w:left="648"/>
        <w:textAlignment w:val="baseline"/>
        <w:rPr>
          <w:rFonts w:eastAsia="Times New Roman"/>
          <w:color w:val="000000"/>
          <w:spacing w:val="-4"/>
          <w:sz w:val="25"/>
        </w:rPr>
      </w:pPr>
      <w:r>
        <w:rPr>
          <w:rFonts w:eastAsia="Times New Roman"/>
          <w:color w:val="000000"/>
          <w:spacing w:val="-4"/>
          <w:sz w:val="25"/>
        </w:rPr>
        <w:t>2. The wind — verse 8</w:t>
      </w:r>
    </w:p>
    <w:p w14:paraId="7143A578" w14:textId="77777777" w:rsidR="00B61EBC" w:rsidRDefault="002768B4">
      <w:pPr>
        <w:spacing w:before="609" w:line="283" w:lineRule="exact"/>
        <w:ind w:left="288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D. How can these things be? verse 9</w:t>
      </w:r>
    </w:p>
    <w:p w14:paraId="4B2FEAB3" w14:textId="77777777" w:rsidR="00B61EBC" w:rsidRDefault="002768B4">
      <w:pPr>
        <w:spacing w:before="313" w:line="283" w:lineRule="exact"/>
        <w:ind w:left="648"/>
        <w:textAlignment w:val="baseline"/>
        <w:rPr>
          <w:rFonts w:eastAsia="Times New Roman"/>
          <w:color w:val="000000"/>
          <w:spacing w:val="-3"/>
          <w:sz w:val="25"/>
        </w:rPr>
      </w:pPr>
      <w:r>
        <w:rPr>
          <w:rFonts w:eastAsia="Times New Roman"/>
          <w:color w:val="000000"/>
          <w:spacing w:val="-3"/>
          <w:sz w:val="25"/>
        </w:rPr>
        <w:t>Note the 3 statements in the next 3 verses</w:t>
      </w:r>
    </w:p>
    <w:p w14:paraId="084BA37B" w14:textId="77777777" w:rsidR="00B61EBC" w:rsidRDefault="002768B4">
      <w:pPr>
        <w:spacing w:before="309" w:line="283" w:lineRule="exact"/>
        <w:ind w:left="648"/>
        <w:textAlignment w:val="baseline"/>
        <w:rPr>
          <w:rFonts w:eastAsia="Times New Roman"/>
          <w:color w:val="000000"/>
          <w:spacing w:val="-4"/>
          <w:sz w:val="25"/>
        </w:rPr>
      </w:pPr>
      <w:r>
        <w:rPr>
          <w:rFonts w:eastAsia="Times New Roman"/>
          <w:color w:val="000000"/>
          <w:spacing w:val="-4"/>
          <w:sz w:val="25"/>
        </w:rPr>
        <w:t>verses 10, 11, 12</w:t>
      </w:r>
    </w:p>
    <w:p w14:paraId="58CB5FFA" w14:textId="77777777" w:rsidR="00B61EBC" w:rsidRDefault="002768B4">
      <w:pPr>
        <w:spacing w:before="613" w:line="283" w:lineRule="exact"/>
        <w:ind w:left="288"/>
        <w:textAlignment w:val="baseline"/>
        <w:rPr>
          <w:rFonts w:eastAsia="Times New Roman"/>
          <w:color w:val="000000"/>
          <w:spacing w:val="-4"/>
          <w:sz w:val="25"/>
        </w:rPr>
      </w:pPr>
      <w:r>
        <w:pict w14:anchorId="264F6473">
          <v:line id="_x0000_s1026" style="position:absolute;left:0;text-align:left;z-index:251659776;mso-position-horizontal-relative:page;mso-position-vertical-relative:page" from="52.1pt,788.65pt" to="610.15pt,788.65pt" strokecolor="#0e1b2b" strokeweight=".25pt">
            <w10:wrap anchorx="page" anchory="page"/>
          </v:line>
        </w:pict>
      </w:r>
      <w:r>
        <w:rPr>
          <w:rFonts w:eastAsia="Times New Roman"/>
          <w:color w:val="000000"/>
          <w:spacing w:val="-4"/>
          <w:sz w:val="25"/>
        </w:rPr>
        <w:t>E. Gives another illustration — verses 14-15</w:t>
      </w:r>
    </w:p>
    <w:sectPr w:rsidR="00B61EBC">
      <w:pgSz w:w="12250" w:h="16147"/>
      <w:pgMar w:top="820" w:right="48" w:bottom="153" w:left="10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4FB"/>
    <w:multiLevelType w:val="multilevel"/>
    <w:tmpl w:val="1418566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-7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04E51"/>
    <w:multiLevelType w:val="multilevel"/>
    <w:tmpl w:val="888E2E0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EBC"/>
    <w:rsid w:val="002768B4"/>
    <w:rsid w:val="00B6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7349CC6"/>
  <w15:docId w15:val="{66E87D07-EC90-49E4-823C-0EDEB83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Jones</cp:lastModifiedBy>
  <cp:revision>2</cp:revision>
  <dcterms:created xsi:type="dcterms:W3CDTF">2020-02-21T11:55:00Z</dcterms:created>
  <dcterms:modified xsi:type="dcterms:W3CDTF">2020-02-21T11:55:00Z</dcterms:modified>
</cp:coreProperties>
</file>