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16" w:rsidRDefault="00801516" w:rsidP="00801516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Making Every Day Count</w:t>
      </w:r>
    </w:p>
    <w:p w:rsidR="00801516" w:rsidRPr="00EF3B15" w:rsidRDefault="00801516" w:rsidP="00801516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r w:rsidRPr="00EF3B15">
        <w:rPr>
          <w:sz w:val="48"/>
          <w:szCs w:val="48"/>
        </w:rPr>
        <w:t xml:space="preserve">Beware of the Counterfeits </w:t>
      </w:r>
    </w:p>
    <w:p w:rsidR="00801516" w:rsidRPr="00801516" w:rsidRDefault="00801516" w:rsidP="00801516">
      <w:pPr>
        <w:jc w:val="center"/>
        <w:outlineLvl w:val="0"/>
        <w:rPr>
          <w:rStyle w:val="Hyperlink"/>
          <w:color w:val="000000" w:themeColor="text1"/>
          <w:sz w:val="24"/>
          <w:szCs w:val="24"/>
          <w:u w:val="none"/>
        </w:rPr>
      </w:pPr>
      <w:r w:rsidRPr="00801516">
        <w:rPr>
          <w:rStyle w:val="Hyperlink"/>
          <w:color w:val="000000" w:themeColor="text1"/>
          <w:sz w:val="24"/>
          <w:szCs w:val="24"/>
          <w:u w:val="none"/>
        </w:rPr>
        <w:t>2 Peter 2:1-14</w:t>
      </w:r>
    </w:p>
    <w:p w:rsidR="00801516" w:rsidRPr="00801516" w:rsidRDefault="00801516" w:rsidP="00801516">
      <w:pPr>
        <w:jc w:val="center"/>
        <w:outlineLvl w:val="0"/>
        <w:rPr>
          <w:rStyle w:val="Hyperlink"/>
          <w:color w:val="000000" w:themeColor="text1"/>
          <w:sz w:val="24"/>
          <w:szCs w:val="24"/>
          <w:u w:val="none"/>
        </w:rPr>
      </w:pPr>
      <w:r w:rsidRPr="00801516">
        <w:rPr>
          <w:rStyle w:val="Hyperlink"/>
          <w:color w:val="000000" w:themeColor="text1"/>
          <w:sz w:val="24"/>
          <w:szCs w:val="24"/>
          <w:u w:val="none"/>
        </w:rPr>
        <w:t>Bro. Jim Ward, Pastor</w:t>
      </w:r>
    </w:p>
    <w:p w:rsidR="00801516" w:rsidRPr="00801516" w:rsidRDefault="00801516" w:rsidP="00801516">
      <w:pPr>
        <w:jc w:val="center"/>
        <w:outlineLvl w:val="0"/>
        <w:rPr>
          <w:rStyle w:val="Hyperlink"/>
          <w:color w:val="000000" w:themeColor="text1"/>
          <w:sz w:val="18"/>
          <w:szCs w:val="18"/>
          <w:u w:val="none"/>
        </w:rPr>
      </w:pPr>
    </w:p>
    <w:p w:rsidR="00801516" w:rsidRPr="00801516" w:rsidRDefault="00801516" w:rsidP="00801516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801516">
        <w:rPr>
          <w:rStyle w:val="Hyperlink"/>
          <w:color w:val="000000" w:themeColor="text1"/>
          <w:szCs w:val="22"/>
          <w:u w:val="none"/>
        </w:rPr>
        <w:t>Sunday, September 2</w:t>
      </w:r>
      <w:r w:rsidRPr="00801516">
        <w:rPr>
          <w:rStyle w:val="Hyperlink"/>
          <w:color w:val="000000" w:themeColor="text1"/>
          <w:szCs w:val="22"/>
          <w:u w:val="none"/>
          <w:vertAlign w:val="superscript"/>
        </w:rPr>
        <w:t>nd</w:t>
      </w:r>
      <w:r w:rsidRPr="00801516">
        <w:rPr>
          <w:rStyle w:val="Hyperlink"/>
          <w:color w:val="000000" w:themeColor="text1"/>
          <w:szCs w:val="22"/>
          <w:u w:val="none"/>
        </w:rPr>
        <w:t>, 2018</w:t>
      </w:r>
    </w:p>
    <w:p w:rsidR="00801516" w:rsidRPr="00801516" w:rsidRDefault="00801516" w:rsidP="00801516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</w:p>
    <w:p w:rsidR="00801516" w:rsidRPr="00801516" w:rsidRDefault="00801516" w:rsidP="00801516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</w:p>
    <w:p w:rsidR="00801516" w:rsidRPr="00801516" w:rsidRDefault="00801516" w:rsidP="00801516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>I.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 xml:space="preserve">Be </w:t>
      </w:r>
      <w:r w:rsidRPr="00801516">
        <w:rPr>
          <w:rStyle w:val="Hyperlink"/>
          <w:color w:val="FF0000"/>
          <w:sz w:val="28"/>
          <w:szCs w:val="28"/>
        </w:rPr>
        <w:t>Aware</w:t>
      </w:r>
      <w:r w:rsidRPr="00801516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>(of false prophets)</w:t>
      </w: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9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>A.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 xml:space="preserve">The have </w:t>
      </w:r>
      <w:r w:rsidRPr="00801516">
        <w:rPr>
          <w:rStyle w:val="Hyperlink"/>
          <w:color w:val="FF0000"/>
          <w:sz w:val="28"/>
          <w:szCs w:val="28"/>
        </w:rPr>
        <w:t>always</w:t>
      </w:r>
      <w:r w:rsidRPr="00801516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>been with us.</w:t>
      </w: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9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9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>B.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 xml:space="preserve">They always </w:t>
      </w:r>
      <w:r w:rsidRPr="00801516">
        <w:rPr>
          <w:rStyle w:val="Hyperlink"/>
          <w:color w:val="FF0000"/>
          <w:sz w:val="28"/>
          <w:szCs w:val="28"/>
        </w:rPr>
        <w:t>distort</w:t>
      </w:r>
      <w:r w:rsidRPr="00801516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>the truth.</w:t>
      </w: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9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9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>C.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 xml:space="preserve">They </w:t>
      </w:r>
      <w:r w:rsidRPr="00801516">
        <w:rPr>
          <w:rStyle w:val="Hyperlink"/>
          <w:color w:val="FF0000"/>
          <w:sz w:val="28"/>
          <w:szCs w:val="28"/>
        </w:rPr>
        <w:t>broaden</w:t>
      </w:r>
      <w:r w:rsidRPr="00801516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>the way.</w:t>
      </w: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9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9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>D.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 xml:space="preserve">They </w:t>
      </w:r>
      <w:r w:rsidRPr="00801516">
        <w:rPr>
          <w:rStyle w:val="Hyperlink"/>
          <w:color w:val="FF0000"/>
          <w:sz w:val="28"/>
          <w:szCs w:val="28"/>
        </w:rPr>
        <w:t>despise</w:t>
      </w:r>
      <w:r w:rsidRPr="00801516">
        <w:rPr>
          <w:rStyle w:val="Hyperlink"/>
          <w:color w:val="FF0000"/>
          <w:sz w:val="28"/>
          <w:szCs w:val="28"/>
          <w:u w:val="none"/>
        </w:rPr>
        <w:t xml:space="preserve"> 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>authority.</w:t>
      </w: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9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>II.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 xml:space="preserve">Be </w:t>
      </w:r>
      <w:r w:rsidRPr="00801516">
        <w:rPr>
          <w:rStyle w:val="Hyperlink"/>
          <w:color w:val="FF0000"/>
          <w:sz w:val="28"/>
          <w:szCs w:val="28"/>
        </w:rPr>
        <w:t>Assured</w:t>
      </w: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Cs w:val="22"/>
          <w:u w:val="none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ab/>
      </w:r>
      <w:r w:rsidRPr="00801516">
        <w:rPr>
          <w:rStyle w:val="Hyperlink"/>
          <w:color w:val="000000" w:themeColor="text1"/>
          <w:szCs w:val="22"/>
          <w:u w:val="none"/>
        </w:rPr>
        <w:t>verses 1, 3, 12, 13</w:t>
      </w: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rStyle w:val="Hyperlink"/>
          <w:color w:val="000000" w:themeColor="text1"/>
          <w:sz w:val="28"/>
          <w:szCs w:val="28"/>
          <w:u w:val="none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>III.</w:t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  <w:t xml:space="preserve">Be </w:t>
      </w:r>
      <w:r w:rsidRPr="00801516">
        <w:rPr>
          <w:rStyle w:val="Hyperlink"/>
          <w:color w:val="FF0000"/>
          <w:sz w:val="28"/>
          <w:szCs w:val="28"/>
        </w:rPr>
        <w:t>Aligned</w:t>
      </w:r>
    </w:p>
    <w:p w:rsidR="00801516" w:rsidRPr="00801516" w:rsidRDefault="00801516" w:rsidP="00801516">
      <w:pPr>
        <w:tabs>
          <w:tab w:val="left" w:pos="540"/>
          <w:tab w:val="left" w:pos="630"/>
          <w:tab w:val="left" w:pos="720"/>
          <w:tab w:val="left" w:pos="810"/>
          <w:tab w:val="left" w:pos="900"/>
        </w:tabs>
        <w:outlineLvl w:val="0"/>
        <w:rPr>
          <w:color w:val="000000" w:themeColor="text1"/>
          <w:szCs w:val="22"/>
        </w:rPr>
      </w:pPr>
      <w:r w:rsidRPr="00801516">
        <w:rPr>
          <w:rStyle w:val="Hyperlink"/>
          <w:color w:val="000000" w:themeColor="text1"/>
          <w:sz w:val="28"/>
          <w:szCs w:val="28"/>
          <w:u w:val="none"/>
        </w:rPr>
        <w:tab/>
      </w:r>
      <w:r w:rsidRPr="00801516">
        <w:rPr>
          <w:rStyle w:val="Hyperlink"/>
          <w:color w:val="000000" w:themeColor="text1"/>
          <w:sz w:val="28"/>
          <w:szCs w:val="28"/>
          <w:u w:val="none"/>
        </w:rPr>
        <w:tab/>
      </w:r>
      <w:r w:rsidRPr="00801516">
        <w:rPr>
          <w:rStyle w:val="Hyperlink"/>
          <w:color w:val="000000" w:themeColor="text1"/>
          <w:szCs w:val="22"/>
          <w:u w:val="none"/>
        </w:rPr>
        <w:t>verses 5-9</w:t>
      </w:r>
    </w:p>
    <w:p w:rsidR="001015BD" w:rsidRPr="00801516" w:rsidRDefault="001015BD" w:rsidP="00801516"/>
    <w:sectPr w:rsidR="001015BD" w:rsidRPr="00801516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058E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C933A-110A-4E88-A550-95C3B22F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A301-53B0-42E4-8DAD-9FCFFBEA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2018-08-30T16:27:00Z</cp:lastPrinted>
  <dcterms:created xsi:type="dcterms:W3CDTF">2018-08-30T20:53:00Z</dcterms:created>
  <dcterms:modified xsi:type="dcterms:W3CDTF">2018-08-30T20:53:00Z</dcterms:modified>
</cp:coreProperties>
</file>