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C0BB" w14:textId="77777777" w:rsidR="00EA69B6" w:rsidRDefault="00EA69B6" w:rsidP="00EA69B6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Moments with the Master</w:t>
      </w:r>
    </w:p>
    <w:p w14:paraId="5817A085" w14:textId="77777777" w:rsidR="00EA69B6" w:rsidRDefault="00EA69B6" w:rsidP="00EA69B6">
      <w:pPr>
        <w:tabs>
          <w:tab w:val="left" w:pos="450"/>
          <w:tab w:val="left" w:pos="900"/>
        </w:tabs>
        <w:overflowPunct/>
        <w:autoSpaceDE/>
        <w:adjustRightInd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Defining Moment</w:t>
      </w:r>
    </w:p>
    <w:p w14:paraId="1D75FF50" w14:textId="77777777" w:rsidR="00EA69B6" w:rsidRDefault="00EA69B6" w:rsidP="00EA69B6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John 3:1-15</w:t>
      </w:r>
    </w:p>
    <w:p w14:paraId="52D0503E" w14:textId="77777777" w:rsidR="00EA69B6" w:rsidRDefault="00EA69B6" w:rsidP="00EA69B6">
      <w:pPr>
        <w:tabs>
          <w:tab w:val="left" w:pos="450"/>
          <w:tab w:val="left" w:pos="900"/>
        </w:tabs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Bro. Jim Ward, Pastor</w:t>
      </w:r>
    </w:p>
    <w:p w14:paraId="1CA32C7F" w14:textId="77777777" w:rsidR="00EA69B6" w:rsidRDefault="00EA69B6" w:rsidP="00EA69B6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Cs w:val="22"/>
        </w:rPr>
      </w:pPr>
      <w:r>
        <w:rPr>
          <w:szCs w:val="22"/>
        </w:rPr>
        <w:t>Sunday, March 3</w:t>
      </w:r>
      <w:r>
        <w:rPr>
          <w:szCs w:val="22"/>
          <w:vertAlign w:val="superscript"/>
        </w:rPr>
        <w:t>rd</w:t>
      </w:r>
      <w:r>
        <w:rPr>
          <w:szCs w:val="22"/>
        </w:rPr>
        <w:t>, 2024</w:t>
      </w:r>
    </w:p>
    <w:p w14:paraId="3AEED309" w14:textId="77777777" w:rsidR="00EA69B6" w:rsidRDefault="00EA69B6" w:rsidP="00EA69B6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Cs w:val="22"/>
        </w:rPr>
      </w:pPr>
    </w:p>
    <w:p w14:paraId="7722E45F" w14:textId="77777777" w:rsidR="00EA69B6" w:rsidRDefault="00EA69B6" w:rsidP="00EA69B6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rPr>
          <w:szCs w:val="22"/>
        </w:rPr>
      </w:pPr>
    </w:p>
    <w:p w14:paraId="10A00421" w14:textId="77777777" w:rsidR="00EA69B6" w:rsidRDefault="00EA69B6" w:rsidP="00EA69B6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rPr>
          <w:szCs w:val="22"/>
        </w:rPr>
      </w:pPr>
    </w:p>
    <w:p w14:paraId="65CB23F4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I.</w:t>
      </w:r>
      <w:r>
        <w:rPr>
          <w:sz w:val="32"/>
          <w:szCs w:val="32"/>
        </w:rPr>
        <w:tab/>
        <w:t xml:space="preserve">The </w:t>
      </w:r>
      <w:r>
        <w:rPr>
          <w:color w:val="FF0000"/>
          <w:sz w:val="32"/>
          <w:szCs w:val="32"/>
          <w:u w:val="single"/>
        </w:rPr>
        <w:t>Must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of the New Birth</w:t>
      </w:r>
    </w:p>
    <w:p w14:paraId="3D2F29CC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verses 1-3</w:t>
      </w:r>
    </w:p>
    <w:p w14:paraId="55634F00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5DDA8F4F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24B8C183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5EE48313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7F854A7D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  <w:t xml:space="preserve">The </w:t>
      </w:r>
      <w:r>
        <w:rPr>
          <w:color w:val="FF0000"/>
          <w:sz w:val="32"/>
          <w:szCs w:val="32"/>
          <w:u w:val="single"/>
        </w:rPr>
        <w:t>Mystery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of the New Birth</w:t>
      </w:r>
    </w:p>
    <w:p w14:paraId="37878E67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666EDBF5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45F93E57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05D95E82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7F0B5EF7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 xml:space="preserve">The </w:t>
      </w:r>
      <w:r>
        <w:rPr>
          <w:color w:val="FF0000"/>
          <w:sz w:val="32"/>
          <w:szCs w:val="32"/>
          <w:u w:val="single"/>
        </w:rPr>
        <w:t>Meaning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of the New Birth</w:t>
      </w:r>
    </w:p>
    <w:p w14:paraId="72471D58" w14:textId="77777777" w:rsidR="00EA69B6" w:rsidRDefault="00EA69B6" w:rsidP="00EA69B6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1C101019" w14:textId="77777777" w:rsidR="004A4D6D" w:rsidRPr="00127577" w:rsidRDefault="004A4D6D"/>
    <w:sectPr w:rsidR="004A4D6D" w:rsidRPr="0012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B6"/>
    <w:rsid w:val="00127577"/>
    <w:rsid w:val="00132A9C"/>
    <w:rsid w:val="0019323E"/>
    <w:rsid w:val="001E122B"/>
    <w:rsid w:val="003E79DD"/>
    <w:rsid w:val="00412939"/>
    <w:rsid w:val="00467B92"/>
    <w:rsid w:val="004A4D6D"/>
    <w:rsid w:val="005677C9"/>
    <w:rsid w:val="006809A1"/>
    <w:rsid w:val="006B6F68"/>
    <w:rsid w:val="007D7F3D"/>
    <w:rsid w:val="00B20518"/>
    <w:rsid w:val="00B86386"/>
    <w:rsid w:val="00C04AB5"/>
    <w:rsid w:val="00CA5D55"/>
    <w:rsid w:val="00DE02EB"/>
    <w:rsid w:val="00E6309B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C9B4"/>
  <w15:chartTrackingRefBased/>
  <w15:docId w15:val="{36779207-6C3A-460A-AA0E-E30464F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before="720"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B6"/>
    <w:pPr>
      <w:overflowPunct w:val="0"/>
      <w:autoSpaceDE w:val="0"/>
      <w:autoSpaceDN w:val="0"/>
      <w:adjustRightInd w:val="0"/>
      <w:spacing w:before="0" w:after="0" w:line="240" w:lineRule="auto"/>
    </w:pPr>
    <w:rPr>
      <w:rFonts w:eastAsia="Times New Roman"/>
      <w:bCs w:val="0"/>
      <w:kern w:val="0"/>
      <w:sz w:val="22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9B6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bCs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9B6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9B6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bCs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9B6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bCs/>
      <w:i/>
      <w:i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9B6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b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9B6"/>
    <w:pPr>
      <w:keepNext/>
      <w:keepLines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bCs/>
      <w:i/>
      <w:iCs/>
      <w:color w:val="595959" w:themeColor="text1" w:themeTint="A6"/>
      <w:kern w:val="2"/>
      <w:sz w:val="32"/>
      <w:szCs w:val="3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9B6"/>
    <w:pPr>
      <w:keepNext/>
      <w:keepLines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bCs/>
      <w:color w:val="595959" w:themeColor="text1" w:themeTint="A6"/>
      <w:kern w:val="2"/>
      <w:sz w:val="32"/>
      <w:szCs w:val="3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9B6"/>
    <w:pPr>
      <w:keepNext/>
      <w:keepLines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bCs/>
      <w:i/>
      <w:iCs/>
      <w:color w:val="272727" w:themeColor="text1" w:themeTint="D8"/>
      <w:kern w:val="2"/>
      <w:sz w:val="32"/>
      <w:szCs w:val="3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9B6"/>
    <w:pPr>
      <w:keepNext/>
      <w:keepLines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bCs/>
      <w:color w:val="272727" w:themeColor="text1" w:themeTint="D8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9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9B6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9B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9B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9B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9B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9B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9B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9B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69B6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bCs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A6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9B6"/>
    <w:pPr>
      <w:numPr>
        <w:ilvl w:val="1"/>
      </w:numPr>
      <w:overflowPunct/>
      <w:autoSpaceDE/>
      <w:autoSpaceDN/>
      <w:adjustRightInd/>
      <w:spacing w:before="720" w:after="160" w:line="259" w:lineRule="auto"/>
    </w:pPr>
    <w:rPr>
      <w:rFonts w:asciiTheme="minorHAnsi" w:eastAsiaTheme="majorEastAsia" w:hAnsiTheme="minorHAnsi" w:cstheme="majorBidi"/>
      <w:bCs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A69B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69B6"/>
    <w:pPr>
      <w:overflowPunct/>
      <w:autoSpaceDE/>
      <w:autoSpaceDN/>
      <w:adjustRightInd/>
      <w:spacing w:before="160" w:after="160" w:line="259" w:lineRule="auto"/>
      <w:jc w:val="center"/>
    </w:pPr>
    <w:rPr>
      <w:rFonts w:eastAsiaTheme="minorHAnsi"/>
      <w:bCs/>
      <w:i/>
      <w:iCs/>
      <w:color w:val="404040" w:themeColor="text1" w:themeTint="BF"/>
      <w:kern w:val="2"/>
      <w:sz w:val="32"/>
      <w:szCs w:val="3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A69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69B6"/>
    <w:pPr>
      <w:overflowPunct/>
      <w:autoSpaceDE/>
      <w:autoSpaceDN/>
      <w:adjustRightInd/>
      <w:spacing w:before="720" w:after="360" w:line="259" w:lineRule="auto"/>
      <w:ind w:left="720"/>
      <w:contextualSpacing/>
    </w:pPr>
    <w:rPr>
      <w:rFonts w:eastAsiaTheme="minorHAnsi"/>
      <w:bCs/>
      <w:kern w:val="2"/>
      <w:sz w:val="32"/>
      <w:szCs w:val="3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A69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9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eastAsiaTheme="minorHAnsi"/>
      <w:bCs/>
      <w:i/>
      <w:iCs/>
      <w:color w:val="0F4761" w:themeColor="accent1" w:themeShade="BF"/>
      <w:kern w:val="2"/>
      <w:sz w:val="32"/>
      <w:szCs w:val="3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9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69B6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2</cp:revision>
  <dcterms:created xsi:type="dcterms:W3CDTF">2024-02-29T17:53:00Z</dcterms:created>
  <dcterms:modified xsi:type="dcterms:W3CDTF">2024-02-29T17:53:00Z</dcterms:modified>
</cp:coreProperties>
</file>